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2A126" w14:textId="04461223" w:rsidR="0057372C" w:rsidRPr="0057372C" w:rsidRDefault="0057372C" w:rsidP="0057372C">
      <w:pPr>
        <w:spacing w:after="0" w:line="240" w:lineRule="auto"/>
        <w:ind w:left="6379" w:hanging="184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Приложение № 1</w:t>
      </w:r>
    </w:p>
    <w:p w14:paraId="6B691045" w14:textId="77777777" w:rsidR="0057372C" w:rsidRPr="0057372C" w:rsidRDefault="0057372C" w:rsidP="0057372C">
      <w:pPr>
        <w:spacing w:after="0" w:line="240" w:lineRule="auto"/>
        <w:ind w:left="6379" w:hanging="184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 Положению о проведении конкурса </w:t>
      </w:r>
    </w:p>
    <w:p w14:paraId="1DA842ED" w14:textId="65E7099F" w:rsidR="0057372C" w:rsidRPr="0057372C" w:rsidRDefault="0057372C" w:rsidP="0057372C">
      <w:pPr>
        <w:spacing w:after="0" w:line="240" w:lineRule="auto"/>
        <w:ind w:left="6379" w:hanging="184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результатов инновационной деятельности</w:t>
      </w:r>
    </w:p>
    <w:p w14:paraId="2F20D0F1" w14:textId="3293A9D4" w:rsidR="0057372C" w:rsidRPr="0057372C" w:rsidRDefault="0057372C" w:rsidP="0057372C">
      <w:pPr>
        <w:spacing w:after="0" w:line="240" w:lineRule="auto"/>
        <w:ind w:left="6379" w:hanging="184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Центрального района Санкт-Петербурга</w:t>
      </w:r>
    </w:p>
    <w:p w14:paraId="6F134C12" w14:textId="77777777" w:rsidR="0057372C" w:rsidRDefault="0057372C" w:rsidP="0057372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1F9DFA60" w14:textId="367C74E6" w:rsidR="0057372C" w:rsidRDefault="0057372C" w:rsidP="0057372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ИНФОРМАЦИОННАЯ СПРАВКА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  <w:t>Об участнике конкурса и продукте инновационной деятельности</w:t>
      </w:r>
    </w:p>
    <w:p w14:paraId="63BEC949" w14:textId="77777777" w:rsidR="0057372C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Информация об образовательной организации – участнике конкурса</w:t>
      </w: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  <w:t>1.1. Полное наименование образовательной организации</w:t>
      </w:r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Государственное бюджетное общеобразовательное учреждения школа № 18 Центрального района города Санкт-Петербурга</w:t>
      </w:r>
    </w:p>
    <w:p w14:paraId="5FEE2135" w14:textId="13D81588" w:rsidR="00BB2A3F" w:rsidRPr="00BB2A3F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1.2. Фамилия, имя, отчество руководителя образовательной организации</w:t>
      </w: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</w: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Тихомирова Алена Владимировна, директор ГБОУ школа № 18 Центрального района</w:t>
      </w:r>
    </w:p>
    <w:p w14:paraId="4D7CD4FB" w14:textId="14888482" w:rsidR="00BB2A3F" w:rsidRPr="00BB2A3F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1.3. Телефон образовательной организации</w:t>
      </w:r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+7 (812) 275-62-66</w:t>
      </w:r>
    </w:p>
    <w:p w14:paraId="49037C25" w14:textId="6C95BF76" w:rsidR="00BB2A3F" w:rsidRPr="00BB2A3F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1.4. Адрес электронной почты образовательной организации</w:t>
      </w:r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sch18@center-edu.spb.ru</w:t>
      </w:r>
    </w:p>
    <w:p w14:paraId="2FB5D910" w14:textId="63C9E3DA" w:rsidR="00BB2A3F" w:rsidRPr="0057372C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1.5. Адрес официального сайта образовательной организации</w:t>
      </w:r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hyperlink r:id="rId5" w:history="1">
        <w:r w:rsidRPr="0057372C">
          <w:rPr>
            <w:rStyle w:val="ac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http://sch18.ucoz.ru</w:t>
        </w:r>
      </w:hyperlink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- адрес официального сайта образовательной организации.</w:t>
      </w:r>
    </w:p>
    <w:p w14:paraId="0263B4EF" w14:textId="590B021D" w:rsidR="00BB2A3F" w:rsidRPr="0057372C" w:rsidRDefault="00D94D90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hyperlink r:id="rId6" w:history="1"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val="en-US" w:eastAsia="ru-RU"/>
            <w14:ligatures w14:val="none"/>
          </w:rPr>
          <w:t>https</w:t>
        </w:r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://</w:t>
        </w:r>
        <w:proofErr w:type="spellStart"/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val="en-US" w:eastAsia="ru-RU"/>
            <w14:ligatures w14:val="none"/>
          </w:rPr>
          <w:t>sch</w:t>
        </w:r>
        <w:proofErr w:type="spellEnd"/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18-</w:t>
        </w:r>
        <w:proofErr w:type="spellStart"/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val="en-US" w:eastAsia="ru-RU"/>
            <w14:ligatures w14:val="none"/>
          </w:rPr>
          <w:t>trenasher</w:t>
        </w:r>
        <w:proofErr w:type="spellEnd"/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-</w:t>
        </w:r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val="en-US" w:eastAsia="ru-RU"/>
            <w14:ligatures w14:val="none"/>
          </w:rPr>
          <w:t>technology</w:t>
        </w:r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.</w:t>
        </w:r>
        <w:proofErr w:type="spellStart"/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val="en-US" w:eastAsia="ru-RU"/>
            <w14:ligatures w14:val="none"/>
          </w:rPr>
          <w:t>tilda</w:t>
        </w:r>
        <w:proofErr w:type="spellEnd"/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.</w:t>
        </w:r>
        <w:proofErr w:type="spellStart"/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val="en-US" w:eastAsia="ru-RU"/>
            <w14:ligatures w14:val="none"/>
          </w:rPr>
          <w:t>ws</w:t>
        </w:r>
        <w:proofErr w:type="spellEnd"/>
        <w:r w:rsidR="00BB2A3F" w:rsidRPr="0057372C">
          <w:rPr>
            <w:rStyle w:val="ac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/</w:t>
        </w:r>
      </w:hyperlink>
      <w:r w:rsidR="00BB2A3F"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- адрес страницы с информацией о продукте инновационной деятельности.</w:t>
      </w:r>
    </w:p>
    <w:p w14:paraId="0A47C783" w14:textId="77777777" w:rsidR="00BB2A3F" w:rsidRPr="0057372C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1.6. Информация о форме инновационной деятельности</w:t>
      </w:r>
    </w:p>
    <w:p w14:paraId="4D0FEF24" w14:textId="77777777" w:rsidR="00BB2A3F" w:rsidRPr="0057372C" w:rsidRDefault="00BB2A3F" w:rsidP="0057372C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Инновационный характер продукта: разработанная система сочетает психодиагностический компонент (тест «Типологические особенности дифференциации учащихся») и адаптивный электронный тренажёр, основанный на макросах PowerPoint.</w:t>
      </w:r>
    </w:p>
    <w:p w14:paraId="2AF56B94" w14:textId="77777777" w:rsidR="00BB2A3F" w:rsidRPr="0057372C" w:rsidRDefault="00BB2A3F" w:rsidP="0057372C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Значимость: позволяет каждому педагогу, в том числе и без навыков программирования, бесплатно и быстро создавать интерактивные упражнения, гибко подстраивая контент под особенности учащихся с ОВЗ.</w:t>
      </w:r>
    </w:p>
    <w:p w14:paraId="65FF2D27" w14:textId="6991AF3B" w:rsidR="00BB2A3F" w:rsidRPr="0057372C" w:rsidRDefault="00BB2A3F" w:rsidP="0057372C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Готовность к внедрению: разработаны методические рекомендации по диагностике и созданию тренажёров.</w:t>
      </w:r>
    </w:p>
    <w:p w14:paraId="491E209D" w14:textId="77777777" w:rsidR="00BB2A3F" w:rsidRPr="00BB2A3F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Информация о продукте инновационной деятельности</w:t>
      </w: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  <w:t>2.1. Наименование продукта</w:t>
      </w:r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Диагностико-тренировочная система на базе макросов PowerPoint для подготовки учащихся к олимпиадам по технологии</w:t>
      </w:r>
    </w:p>
    <w:p w14:paraId="304771FD" w14:textId="77777777" w:rsidR="0057372C" w:rsidRPr="0057372C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2.2. Авторы продукта</w:t>
      </w:r>
    </w:p>
    <w:p w14:paraId="66CC41F0" w14:textId="6826B700" w:rsidR="00BB2A3F" w:rsidRPr="0057372C" w:rsidRDefault="00BB2A3F" w:rsidP="0057372C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Заместитель директора по воспитательной работе Козлятников Михаил Михайлович</w:t>
      </w:r>
    </w:p>
    <w:p w14:paraId="3EFA73E2" w14:textId="77777777" w:rsidR="00BB2A3F" w:rsidRPr="00BB2A3F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2.3. Форма продукта</w:t>
      </w:r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Электронный образовательный ресурс в формате презентации PowerPoint с макросами и сопроводительным методическим пособием.</w:t>
      </w:r>
    </w:p>
    <w:p w14:paraId="11A22C6E" w14:textId="77777777" w:rsidR="00BB2A3F" w:rsidRPr="00BB2A3F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Описание продукта инновационной деятельности</w:t>
      </w:r>
    </w:p>
    <w:p w14:paraId="158F45AA" w14:textId="77777777" w:rsidR="00BB2A3F" w:rsidRPr="00BB2A3F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3.1. Основная идея продукта</w:t>
      </w:r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Создать простой и универсальный инструмент, позволяющий педагогам без навыков программирования оперативно разрабатывать интерактивные тренажёры по любой теме технологии. Система включает встроенный тест для выявления психофизиологических особенностей учащихся, что обеспечивает индивидуализацию заданий и оптимизацию темпа и формы подачи материала.</w:t>
      </w:r>
    </w:p>
    <w:p w14:paraId="40689DF4" w14:textId="77777777" w:rsidR="0057372C" w:rsidRPr="0057372C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3.2. Обоснование инновационного характера и аналоговый анализ</w:t>
      </w:r>
    </w:p>
    <w:p w14:paraId="1B59141D" w14:textId="77777777" w:rsidR="0057372C" w:rsidRPr="0057372C" w:rsidRDefault="00BB2A3F" w:rsidP="00D94D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0" w:name="_GoBack"/>
      <w:bookmarkEnd w:id="0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рынке представлены готовые коммерческие решения (e-</w:t>
      </w:r>
      <w:proofErr w:type="spellStart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learning</w:t>
      </w:r>
      <w:proofErr w:type="spellEnd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платформы, авторские конструкторы), например, </w:t>
      </w:r>
      <w:proofErr w:type="spellStart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iSpring</w:t>
      </w:r>
      <w:proofErr w:type="spellEnd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Suite</w:t>
      </w:r>
      <w:proofErr w:type="spellEnd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позволяющие создавать интерактивные курсы. Однако они требуют лицензии (от 20 000 ₽ в год), обладают избыточным функционалом и сложным интерфейсом для малоквалифицированного пользователя.</w:t>
      </w:r>
    </w:p>
    <w:p w14:paraId="583B9BBD" w14:textId="77777777" w:rsidR="0057372C" w:rsidRPr="0057372C" w:rsidRDefault="00BB2A3F" w:rsidP="0057372C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Сопоставление с </w:t>
      </w:r>
      <w:proofErr w:type="spellStart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iSpring</w:t>
      </w:r>
      <w:proofErr w:type="spellEnd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Suite</w:t>
      </w:r>
      <w:proofErr w:type="spellEnd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50D006E7" w14:textId="77777777" w:rsidR="0057372C" w:rsidRPr="0057372C" w:rsidRDefault="0057372C" w:rsidP="0057372C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A40C9DE" w14:textId="77777777" w:rsidR="0057372C" w:rsidRPr="0057372C" w:rsidRDefault="00BB2A3F" w:rsidP="0057372C">
      <w:pPr>
        <w:pStyle w:val="a7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Лицензия и стоимость: </w:t>
      </w:r>
      <w:proofErr w:type="spellStart"/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iSpring</w:t>
      </w:r>
      <w:proofErr w:type="spellEnd"/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платный, наша система — бесплатна.</w:t>
      </w:r>
    </w:p>
    <w:p w14:paraId="043AEEB7" w14:textId="77777777" w:rsidR="0057372C" w:rsidRPr="0057372C" w:rsidRDefault="00BB2A3F" w:rsidP="0057372C">
      <w:pPr>
        <w:pStyle w:val="a7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Гибкость адаптации: </w:t>
      </w:r>
      <w:proofErr w:type="spellStart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iSpring</w:t>
      </w:r>
      <w:proofErr w:type="spellEnd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ориентирован на корпоративный учебный контент; макросы PowerPoint позволяют легко менять шаблоны и логику без навыков программирования.</w:t>
      </w:r>
    </w:p>
    <w:p w14:paraId="31A7FC3F" w14:textId="03F25F34" w:rsidR="00BB2A3F" w:rsidRPr="0057372C" w:rsidRDefault="00BB2A3F" w:rsidP="0057372C">
      <w:pPr>
        <w:pStyle w:val="a7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Диагностический компонент: </w:t>
      </w:r>
      <w:proofErr w:type="spellStart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iSpring</w:t>
      </w:r>
      <w:proofErr w:type="spellEnd"/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не содержит встроенной психодиагностики; наша разработка интегрирует тест «Типологические особенности дифференциации» и автоматически подбирает режимы тренажёра.</w:t>
      </w:r>
    </w:p>
    <w:p w14:paraId="1484B8AF" w14:textId="77777777" w:rsidR="00BB2A3F" w:rsidRPr="00BB2A3F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Вывод: предлагаемое решение дешевле, проще в освоении, фокусируется на инклюзивной адаптации и не имеет прямых аналогов в бесплатном сегменте.</w:t>
      </w:r>
    </w:p>
    <w:p w14:paraId="7C1DC2D3" w14:textId="77777777" w:rsidR="0057372C" w:rsidRPr="0057372C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3.3. Описание эффектов от внедрения и их связь с национальными целями</w:t>
      </w:r>
    </w:p>
    <w:p w14:paraId="4C9E4757" w14:textId="77777777" w:rsidR="0057372C" w:rsidRPr="0057372C" w:rsidRDefault="00BB2A3F" w:rsidP="0057372C">
      <w:pPr>
        <w:pStyle w:val="a7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Повышение вовлеченности и успеваемости: в ходе апробации 2024 года участие учащихся с ОВЗ в региональных олимпиадах по технологии выросло на 60 %; средний балл за практические задания увеличился на 35 %.</w:t>
      </w:r>
    </w:p>
    <w:p w14:paraId="51E2CFD3" w14:textId="77777777" w:rsidR="0057372C" w:rsidRPr="0057372C" w:rsidRDefault="00BB2A3F" w:rsidP="0057372C">
      <w:pPr>
        <w:pStyle w:val="a7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Развитие универсальных учебных действий: контроль, планирование, коммуникативные навыки и ответственность у обучающихся улучшились в среднем на 30 % по итогам мониторинга.</w:t>
      </w:r>
    </w:p>
    <w:p w14:paraId="157B1796" w14:textId="6967E5AB" w:rsidR="00BB2A3F" w:rsidRPr="0057372C" w:rsidRDefault="00BB2A3F" w:rsidP="0057372C">
      <w:pPr>
        <w:pStyle w:val="a7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Соответствие Стратегии-2025 и проектам нацпроекта «Образование»: проект поддерживает ключевые ориентиры по доступности качественного образования, индивидуализации обучения и формированию цифровых компетенций педагогов и учащихся.</w:t>
      </w:r>
    </w:p>
    <w:p w14:paraId="608D76C2" w14:textId="77777777" w:rsidR="0057372C" w:rsidRPr="0057372C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3.4. Готовность к внедрению и технология распространения</w:t>
      </w:r>
    </w:p>
    <w:p w14:paraId="47165C40" w14:textId="77777777" w:rsidR="0057372C" w:rsidRPr="0057372C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Готовность: комплект материалов (презентация с макросами + методи</w:t>
      </w:r>
      <w:r w:rsidR="0057372C"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ческий материал</w:t>
      </w: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 готов к использованию; </w:t>
      </w:r>
      <w:r w:rsidR="0057372C"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 итогам ПМОФ 2025 года, неоднократно обращались коллеги из других школ и регионов для реализации продукта в рамках своей школы</w:t>
      </w: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1A8B5280" w14:textId="1B8E8F26" w:rsidR="00BB2A3F" w:rsidRPr="0057372C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Технология внедрения:</w:t>
      </w:r>
    </w:p>
    <w:p w14:paraId="6DE8CA78" w14:textId="77777777" w:rsidR="00BB2A3F" w:rsidRPr="00BB2A3F" w:rsidRDefault="00BB2A3F" w:rsidP="0057372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Распространение набора ресурсов на сайте и в региональном портале.</w:t>
      </w:r>
    </w:p>
    <w:p w14:paraId="1D401476" w14:textId="77777777" w:rsidR="0057372C" w:rsidRPr="0057372C" w:rsidRDefault="0057372C" w:rsidP="0057372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Методическое сопровождение в режиме онлайн.</w:t>
      </w:r>
    </w:p>
    <w:p w14:paraId="69A4F78D" w14:textId="367ABA0B" w:rsidR="0057372C" w:rsidRPr="0057372C" w:rsidRDefault="00BB2A3F" w:rsidP="00573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B2A3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Риски и меры:</w:t>
      </w:r>
    </w:p>
    <w:p w14:paraId="202CCBC3" w14:textId="77777777" w:rsidR="0057372C" w:rsidRPr="0057372C" w:rsidRDefault="00BB2A3F" w:rsidP="0057372C">
      <w:pPr>
        <w:pStyle w:val="a7"/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Риск</w:t>
      </w: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недостаточная компьютерная грамотность педагогов. </w:t>
      </w:r>
      <w:r w:rsidRPr="0057372C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Мера</w:t>
      </w: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вводный курс по PowerPoint и макросам.</w:t>
      </w:r>
    </w:p>
    <w:p w14:paraId="779A7BFA" w14:textId="635DCA75" w:rsidR="00FA48AA" w:rsidRPr="0057372C" w:rsidRDefault="00BB2A3F" w:rsidP="0057372C">
      <w:pPr>
        <w:pStyle w:val="a7"/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7372C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Риск</w:t>
      </w: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разнообразие учебных задач может требовать доработки шаблонов. </w:t>
      </w:r>
      <w:r w:rsidRPr="0057372C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Мера</w:t>
      </w:r>
      <w:r w:rsidRPr="0057372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постоянное обновление библиотеки шаблонов силами методического штаба.</w:t>
      </w:r>
    </w:p>
    <w:sectPr w:rsidR="00FA48AA" w:rsidRPr="00573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34635"/>
    <w:multiLevelType w:val="multilevel"/>
    <w:tmpl w:val="3DC64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B340D"/>
    <w:multiLevelType w:val="multilevel"/>
    <w:tmpl w:val="2B48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DA47ED"/>
    <w:multiLevelType w:val="multilevel"/>
    <w:tmpl w:val="0DFA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42FA0"/>
    <w:multiLevelType w:val="multilevel"/>
    <w:tmpl w:val="8354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8E5D61"/>
    <w:multiLevelType w:val="hybridMultilevel"/>
    <w:tmpl w:val="4DD66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C7EA2"/>
    <w:multiLevelType w:val="hybridMultilevel"/>
    <w:tmpl w:val="C37CF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A410E"/>
    <w:multiLevelType w:val="hybridMultilevel"/>
    <w:tmpl w:val="E1E6E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056D89"/>
    <w:multiLevelType w:val="hybridMultilevel"/>
    <w:tmpl w:val="BE160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B0A1F"/>
    <w:multiLevelType w:val="hybridMultilevel"/>
    <w:tmpl w:val="FF26E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42047"/>
    <w:multiLevelType w:val="multilevel"/>
    <w:tmpl w:val="EC203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13487A"/>
    <w:multiLevelType w:val="multilevel"/>
    <w:tmpl w:val="85883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3303CA"/>
    <w:multiLevelType w:val="hybridMultilevel"/>
    <w:tmpl w:val="324E6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7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84"/>
    <w:rsid w:val="0057372C"/>
    <w:rsid w:val="006072E1"/>
    <w:rsid w:val="00923584"/>
    <w:rsid w:val="00BB2A3F"/>
    <w:rsid w:val="00D221D6"/>
    <w:rsid w:val="00D94D90"/>
    <w:rsid w:val="00FA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6AF63"/>
  <w15:chartTrackingRefBased/>
  <w15:docId w15:val="{2006D2B5-7DA1-400E-A676-0F5CE6E0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3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3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3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3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3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3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3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3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3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3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3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35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358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35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35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35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35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3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3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3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3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3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35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35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358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3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358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358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B2A3F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B2A3F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BB2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3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18-trenasher-technology.tilda.ws/" TargetMode="External"/><Relationship Id="rId5" Type="http://schemas.openxmlformats.org/officeDocument/2006/relationships/hyperlink" Target="http://sch18.ucoz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saimonpetricov@gmail.com</dc:creator>
  <cp:keywords/>
  <dc:description/>
  <cp:lastModifiedBy>SCH18-USER1</cp:lastModifiedBy>
  <cp:revision>2</cp:revision>
  <dcterms:created xsi:type="dcterms:W3CDTF">2025-04-28T08:45:00Z</dcterms:created>
  <dcterms:modified xsi:type="dcterms:W3CDTF">2025-04-28T08:45:00Z</dcterms:modified>
</cp:coreProperties>
</file>